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嘉定区教育系统第十二届党员学习月专题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jc w:val="center"/>
        <w:textAlignment w:val="auto"/>
        <w:rPr>
          <w:rFonts w:hint="eastAsia"/>
          <w:sz w:val="2"/>
          <w:szCs w:val="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学习活动安排表</w:t>
      </w:r>
      <w:bookmarkEnd w:id="0"/>
    </w:p>
    <w:tbl>
      <w:tblPr>
        <w:tblStyle w:val="4"/>
        <w:tblW w:w="8797" w:type="dxa"/>
        <w:tblInd w:w="-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351"/>
        <w:gridCol w:w="2181"/>
        <w:gridCol w:w="1389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noWrap w:val="0"/>
            <w:vAlign w:val="top"/>
          </w:tcPr>
          <w:p>
            <w:pPr>
              <w:pStyle w:val="2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pStyle w:val="2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2181" w:type="dxa"/>
            <w:noWrap w:val="0"/>
            <w:vAlign w:val="top"/>
          </w:tcPr>
          <w:p>
            <w:pPr>
              <w:pStyle w:val="2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活动简介</w:t>
            </w:r>
          </w:p>
        </w:tc>
        <w:tc>
          <w:tcPr>
            <w:tcW w:w="1389" w:type="dxa"/>
            <w:noWrap w:val="0"/>
            <w:vAlign w:val="top"/>
          </w:tcPr>
          <w:p>
            <w:pPr>
              <w:pStyle w:val="2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活动形式</w:t>
            </w: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89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89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89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89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89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89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89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89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81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89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spacing w:line="72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tabs>
          <w:tab w:val="left" w:pos="3600"/>
        </w:tabs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注：1.本表格式、栏目仅供参考，各单位可根据实际需要作调整；</w:t>
      </w:r>
    </w:p>
    <w:p>
      <w:pPr>
        <w:tabs>
          <w:tab w:val="left" w:pos="3600"/>
        </w:tabs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2.活动</w:t>
      </w:r>
      <w:r>
        <w:rPr>
          <w:rFonts w:hint="eastAsia" w:ascii="仿宋_GB2312" w:eastAsia="仿宋_GB2312"/>
          <w:sz w:val="28"/>
          <w:szCs w:val="28"/>
          <w:lang w:eastAsia="zh-CN"/>
        </w:rPr>
        <w:t>形式一般为：</w:t>
      </w:r>
      <w:r>
        <w:rPr>
          <w:rFonts w:hint="eastAsia" w:ascii="仿宋_GB2312" w:eastAsia="仿宋_GB2312"/>
          <w:sz w:val="28"/>
          <w:szCs w:val="28"/>
        </w:rPr>
        <w:t>辅导报告、专题讲座、读书交流、主题宣讲、学习培训、征文比赛、知识竞赛、展览展示等</w:t>
      </w:r>
      <w:r>
        <w:rPr>
          <w:rFonts w:hint="eastAsia" w:ascii="仿宋_GB2312" w:eastAsia="仿宋_GB2312"/>
          <w:sz w:val="28"/>
          <w:szCs w:val="28"/>
          <w:lang w:eastAsia="zh-CN"/>
        </w:rPr>
        <w:t>；</w:t>
      </w:r>
    </w:p>
    <w:p>
      <w:pPr>
        <w:tabs>
          <w:tab w:val="left" w:pos="3600"/>
        </w:tabs>
        <w:spacing w:line="560" w:lineRule="exact"/>
        <w:ind w:firstLine="560" w:firstLineChars="200"/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3.本表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于5月4日前上传至FTP-党群工作科—上传专区—2023年党员学习月相应文件夹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3NThmNTVkNjc1NmNjZmJkM2U4Mzg2NGQ2Zjc4MWQifQ=="/>
  </w:docVars>
  <w:rsids>
    <w:rsidRoot w:val="37B61E12"/>
    <w:rsid w:val="37B6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169</Characters>
  <Lines>0</Lines>
  <Paragraphs>0</Paragraphs>
  <TotalTime>0</TotalTime>
  <ScaleCrop>false</ScaleCrop>
  <LinksUpToDate>false</LinksUpToDate>
  <CharactersWithSpaces>169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2023-04-27T03:21:00Z</dcterms:created>
  <dc:creator>刘广广</dc:creator>
  <cp:lastModifiedBy>刘广广</cp:lastModifiedBy>
  <dcterms:modified xsi:type="dcterms:W3CDTF">2023-04-27T03:22:10Z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E57B3C3C69CB4BC8826534378B07A44D_11</vt:lpwstr>
  </property>
</Properties>
</file>